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45C" w:rsidRDefault="0049545C" w:rsidP="0049545C">
      <w:pPr>
        <w:spacing w:line="360" w:lineRule="auto"/>
        <w:ind w:left="600" w:right="742"/>
        <w:jc w:val="center"/>
        <w:rPr>
          <w:rFonts w:eastAsia="SimSun" w:cs="Century Gothic"/>
          <w:color w:val="002060"/>
          <w:sz w:val="32"/>
          <w:szCs w:val="28"/>
          <w:lang w:eastAsia="zh-CN"/>
        </w:rPr>
      </w:pPr>
      <w:r>
        <w:rPr>
          <w:rFonts w:eastAsia="SimSun" w:cs="Century Gothic"/>
          <w:color w:val="002060"/>
          <w:sz w:val="32"/>
          <w:szCs w:val="28"/>
          <w:lang w:eastAsia="zh-CN"/>
        </w:rPr>
        <w:t>Il ConsigliO n° 89</w:t>
      </w:r>
    </w:p>
    <w:p w:rsidR="0049545C" w:rsidRDefault="0049545C" w:rsidP="0049545C">
      <w:pPr>
        <w:spacing w:line="360" w:lineRule="auto"/>
        <w:ind w:left="600" w:right="742"/>
        <w:jc w:val="center"/>
        <w:rPr>
          <w:rFonts w:eastAsia="SimSun" w:cs="Century Gothic"/>
          <w:color w:val="002060"/>
          <w:sz w:val="32"/>
          <w:szCs w:val="28"/>
          <w:lang w:eastAsia="zh-CN"/>
        </w:rPr>
      </w:pPr>
      <w:r>
        <w:rPr>
          <w:rFonts w:eastAsia="SimSun" w:cs="Century Gothic"/>
          <w:color w:val="002060"/>
          <w:sz w:val="32"/>
          <w:szCs w:val="28"/>
          <w:lang w:eastAsia="zh-CN"/>
        </w:rPr>
        <w:t xml:space="preserve"> </w:t>
      </w:r>
      <w:bookmarkStart w:id="0" w:name="_GoBack"/>
      <w:r>
        <w:rPr>
          <w:rFonts w:eastAsia="SimSun" w:cs="Century Gothic"/>
          <w:color w:val="002060"/>
          <w:sz w:val="32"/>
          <w:szCs w:val="28"/>
          <w:lang w:eastAsia="zh-CN"/>
        </w:rPr>
        <w:t>“Applicazioni malevole” scaricate su telefonini: gest</w:t>
      </w:r>
      <w:r>
        <w:rPr>
          <w:rFonts w:eastAsia="SimSun" w:cs="Century Gothic"/>
          <w:color w:val="002060"/>
          <w:sz w:val="32"/>
          <w:szCs w:val="28"/>
          <w:lang w:eastAsia="zh-CN"/>
        </w:rPr>
        <w:t>i</w:t>
      </w:r>
      <w:r>
        <w:rPr>
          <w:rFonts w:eastAsia="SimSun" w:cs="Century Gothic"/>
          <w:color w:val="002060"/>
          <w:sz w:val="32"/>
          <w:szCs w:val="28"/>
          <w:lang w:eastAsia="zh-CN"/>
        </w:rPr>
        <w:t>re on line le finanze con smartphone e tablet può d</w:t>
      </w:r>
      <w:r>
        <w:rPr>
          <w:rFonts w:eastAsia="SimSun" w:cs="Century Gothic"/>
          <w:color w:val="002060"/>
          <w:sz w:val="32"/>
          <w:szCs w:val="28"/>
          <w:lang w:eastAsia="zh-CN"/>
        </w:rPr>
        <w:t>i</w:t>
      </w:r>
      <w:r>
        <w:rPr>
          <w:rFonts w:eastAsia="SimSun" w:cs="Century Gothic"/>
          <w:color w:val="002060"/>
          <w:sz w:val="32"/>
          <w:szCs w:val="28"/>
          <w:lang w:eastAsia="zh-CN"/>
        </w:rPr>
        <w:t>ventare pericolosissimo!</w:t>
      </w:r>
      <w:bookmarkEnd w:id="0"/>
    </w:p>
    <w:p w:rsidR="0049545C" w:rsidRDefault="0049545C" w:rsidP="0049545C">
      <w:pPr>
        <w:spacing w:line="360" w:lineRule="auto"/>
        <w:ind w:left="600" w:right="742"/>
        <w:jc w:val="center"/>
        <w:rPr>
          <w:rFonts w:eastAsia="SimSun" w:cs="Century Gothic"/>
          <w:color w:val="002060"/>
          <w:sz w:val="32"/>
          <w:szCs w:val="28"/>
          <w:lang w:eastAsia="zh-CN"/>
        </w:rPr>
      </w:pPr>
      <w:r>
        <w:rPr>
          <w:rFonts w:eastAsia="SimSun" w:cs="Century Gothic"/>
          <w:color w:val="002060"/>
          <w:sz w:val="32"/>
          <w:szCs w:val="28"/>
          <w:lang w:eastAsia="zh-CN"/>
        </w:rPr>
        <w:t>Di Mauro Novelli 3-5-2014</w:t>
      </w:r>
    </w:p>
    <w:p w:rsidR="0049545C" w:rsidRDefault="0049545C" w:rsidP="0049545C">
      <w:pPr>
        <w:spacing w:line="360" w:lineRule="auto"/>
        <w:ind w:left="600" w:right="742"/>
        <w:jc w:val="center"/>
        <w:rPr>
          <w:rFonts w:eastAsia="SimSun" w:cs="Century Gothic"/>
          <w:color w:val="002060"/>
          <w:sz w:val="28"/>
          <w:szCs w:val="28"/>
          <w:lang w:eastAsia="zh-CN"/>
        </w:rPr>
      </w:pPr>
    </w:p>
    <w:p w:rsidR="0049545C" w:rsidRDefault="0049545C" w:rsidP="0049545C">
      <w:pPr>
        <w:spacing w:line="360" w:lineRule="auto"/>
        <w:ind w:left="600" w:right="742"/>
        <w:rPr>
          <w:rFonts w:eastAsia="SimSun" w:cs="Century Gothic"/>
          <w:color w:val="002060"/>
          <w:sz w:val="24"/>
          <w:szCs w:val="24"/>
          <w:lang w:eastAsia="zh-CN"/>
        </w:rPr>
      </w:pPr>
    </w:p>
    <w:tbl>
      <w:tblPr>
        <w:tblStyle w:val="Grigliatabella"/>
        <w:tblpPr w:leftFromText="141" w:rightFromText="141" w:bottomFromText="80" w:vertAnchor="text" w:horzAnchor="margin" w:tblpY="-113"/>
        <w:tblOverlap w:val="never"/>
        <w:tblW w:w="4891" w:type="pct"/>
        <w:tblLook w:val="04A0" w:firstRow="1" w:lastRow="0" w:firstColumn="1" w:lastColumn="0" w:noHBand="0" w:noVBand="1"/>
      </w:tblPr>
      <w:tblGrid>
        <w:gridCol w:w="2319"/>
        <w:gridCol w:w="349"/>
        <w:gridCol w:w="2903"/>
        <w:gridCol w:w="349"/>
        <w:gridCol w:w="3719"/>
      </w:tblGrid>
      <w:tr w:rsidR="0049545C" w:rsidTr="00776B81">
        <w:tc>
          <w:tcPr>
            <w:tcW w:w="1203"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49545C" w:rsidRDefault="0049545C" w:rsidP="00776B81">
            <w:pPr>
              <w:spacing w:after="0" w:line="240" w:lineRule="auto"/>
              <w:ind w:left="28"/>
              <w:rPr>
                <w:rFonts w:asciiTheme="minorHAnsi" w:hAnsiTheme="minorHAnsi"/>
                <w:b/>
                <w:color w:val="002060"/>
                <w:sz w:val="24"/>
                <w:szCs w:val="24"/>
                <w:lang w:eastAsia="en-US"/>
              </w:rPr>
            </w:pPr>
            <w:r>
              <w:rPr>
                <w:rFonts w:asciiTheme="minorHAnsi" w:hAnsiTheme="minorHAnsi"/>
                <w:b/>
                <w:color w:val="002060"/>
                <w:sz w:val="24"/>
                <w:szCs w:val="24"/>
              </w:rPr>
              <w:t xml:space="preserve">Il 62% dei telefonini sono ormai </w:t>
            </w:r>
            <w:proofErr w:type="spellStart"/>
            <w:r>
              <w:rPr>
                <w:rFonts w:asciiTheme="minorHAnsi" w:hAnsiTheme="minorHAnsi"/>
                <w:b/>
                <w:color w:val="002060"/>
                <w:sz w:val="24"/>
                <w:szCs w:val="24"/>
              </w:rPr>
              <w:t>smart</w:t>
            </w:r>
            <w:r>
              <w:rPr>
                <w:rFonts w:asciiTheme="minorHAnsi" w:hAnsiTheme="minorHAnsi"/>
                <w:b/>
                <w:color w:val="002060"/>
                <w:sz w:val="24"/>
                <w:szCs w:val="24"/>
              </w:rPr>
              <w:t>-</w:t>
            </w:r>
            <w:r>
              <w:rPr>
                <w:rFonts w:asciiTheme="minorHAnsi" w:hAnsiTheme="minorHAnsi"/>
                <w:b/>
                <w:color w:val="002060"/>
                <w:sz w:val="24"/>
                <w:szCs w:val="24"/>
              </w:rPr>
              <w:t>phone</w:t>
            </w:r>
            <w:proofErr w:type="spellEnd"/>
            <w:r>
              <w:rPr>
                <w:rFonts w:asciiTheme="minorHAnsi" w:hAnsiTheme="minorHAnsi"/>
                <w:b/>
                <w:color w:val="002060"/>
                <w:sz w:val="24"/>
                <w:szCs w:val="24"/>
              </w:rPr>
              <w:t>. I po</w:t>
            </w:r>
            <w:r>
              <w:rPr>
                <w:rFonts w:asciiTheme="minorHAnsi" w:hAnsiTheme="minorHAnsi"/>
                <w:b/>
                <w:color w:val="002060"/>
                <w:sz w:val="24"/>
                <w:szCs w:val="24"/>
              </w:rPr>
              <w:t>s</w:t>
            </w:r>
            <w:r>
              <w:rPr>
                <w:rFonts w:asciiTheme="minorHAnsi" w:hAnsiTheme="minorHAnsi"/>
                <w:b/>
                <w:color w:val="002060"/>
                <w:sz w:val="24"/>
                <w:szCs w:val="24"/>
              </w:rPr>
              <w:t>sessori di tablet s</w:t>
            </w:r>
            <w:r>
              <w:rPr>
                <w:rFonts w:asciiTheme="minorHAnsi" w:hAnsiTheme="minorHAnsi"/>
                <w:b/>
                <w:color w:val="002060"/>
                <w:sz w:val="24"/>
                <w:szCs w:val="24"/>
              </w:rPr>
              <w:t>o</w:t>
            </w:r>
            <w:r>
              <w:rPr>
                <w:rFonts w:asciiTheme="minorHAnsi" w:hAnsiTheme="minorHAnsi"/>
                <w:b/>
                <w:color w:val="002060"/>
                <w:sz w:val="24"/>
                <w:szCs w:val="24"/>
              </w:rPr>
              <w:t>no circa 4 milioni</w:t>
            </w:r>
          </w:p>
        </w:tc>
        <w:tc>
          <w:tcPr>
            <w:tcW w:w="181" w:type="pct"/>
            <w:tcBorders>
              <w:top w:val="single" w:sz="4" w:space="0" w:color="FFFFFF" w:themeColor="background1"/>
              <w:left w:val="single" w:sz="4" w:space="0" w:color="000000"/>
              <w:bottom w:val="single" w:sz="4" w:space="0" w:color="FFFFFF" w:themeColor="background1"/>
              <w:right w:val="single" w:sz="4" w:space="0" w:color="000000"/>
            </w:tcBorders>
          </w:tcPr>
          <w:p w:rsidR="0049545C" w:rsidRDefault="0049545C" w:rsidP="00776B81">
            <w:pPr>
              <w:spacing w:after="0" w:line="240" w:lineRule="auto"/>
              <w:ind w:left="28"/>
              <w:rPr>
                <w:rFonts w:asciiTheme="minorHAnsi" w:hAnsiTheme="minorHAnsi"/>
                <w:b/>
                <w:color w:val="002060"/>
                <w:sz w:val="24"/>
                <w:szCs w:val="24"/>
                <w:lang w:eastAsia="en-US"/>
              </w:rPr>
            </w:pPr>
          </w:p>
        </w:tc>
        <w:tc>
          <w:tcPr>
            <w:tcW w:w="1506"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49545C" w:rsidRDefault="0049545C" w:rsidP="00776B81">
            <w:pPr>
              <w:spacing w:after="0" w:line="240" w:lineRule="auto"/>
              <w:ind w:left="28"/>
              <w:rPr>
                <w:rFonts w:asciiTheme="minorHAnsi" w:hAnsiTheme="minorHAnsi"/>
                <w:b/>
                <w:color w:val="002060"/>
                <w:sz w:val="24"/>
                <w:szCs w:val="24"/>
                <w:lang w:eastAsia="en-US"/>
              </w:rPr>
            </w:pPr>
            <w:r>
              <w:rPr>
                <w:rFonts w:asciiTheme="minorHAnsi" w:hAnsiTheme="minorHAnsi"/>
                <w:b/>
                <w:color w:val="002060"/>
                <w:sz w:val="24"/>
                <w:szCs w:val="24"/>
              </w:rPr>
              <w:t>I nuovi apparati e le nuove tecnologie permettono una g</w:t>
            </w:r>
            <w:r>
              <w:rPr>
                <w:rFonts w:asciiTheme="minorHAnsi" w:hAnsiTheme="minorHAnsi"/>
                <w:b/>
                <w:color w:val="002060"/>
                <w:sz w:val="24"/>
                <w:szCs w:val="24"/>
              </w:rPr>
              <w:t>e</w:t>
            </w:r>
            <w:r>
              <w:rPr>
                <w:rFonts w:asciiTheme="minorHAnsi" w:hAnsiTheme="minorHAnsi"/>
                <w:b/>
                <w:color w:val="002060"/>
                <w:sz w:val="24"/>
                <w:szCs w:val="24"/>
              </w:rPr>
              <w:t>stione comodissima dei nostri rapporti, anche bancari.</w:t>
            </w:r>
          </w:p>
        </w:tc>
        <w:tc>
          <w:tcPr>
            <w:tcW w:w="181" w:type="pct"/>
            <w:tcBorders>
              <w:top w:val="single" w:sz="4" w:space="0" w:color="FFFFFF" w:themeColor="background1"/>
              <w:left w:val="single" w:sz="4" w:space="0" w:color="000000"/>
              <w:bottom w:val="single" w:sz="4" w:space="0" w:color="FFFFFF" w:themeColor="background1"/>
              <w:right w:val="single" w:sz="4" w:space="0" w:color="000000"/>
            </w:tcBorders>
          </w:tcPr>
          <w:p w:rsidR="0049545C" w:rsidRDefault="0049545C" w:rsidP="00776B81">
            <w:pPr>
              <w:spacing w:after="0" w:line="240" w:lineRule="auto"/>
              <w:ind w:left="28"/>
              <w:rPr>
                <w:rFonts w:asciiTheme="minorHAnsi" w:hAnsiTheme="minorHAnsi"/>
                <w:b/>
                <w:color w:val="002060"/>
                <w:sz w:val="24"/>
                <w:szCs w:val="24"/>
                <w:lang w:eastAsia="en-US"/>
              </w:rPr>
            </w:pPr>
          </w:p>
        </w:tc>
        <w:tc>
          <w:tcPr>
            <w:tcW w:w="1929"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49545C" w:rsidRDefault="0049545C" w:rsidP="00776B81">
            <w:pPr>
              <w:spacing w:after="0" w:line="240" w:lineRule="auto"/>
              <w:ind w:left="28"/>
              <w:rPr>
                <w:rFonts w:asciiTheme="minorHAnsi" w:hAnsiTheme="minorHAnsi"/>
                <w:b/>
                <w:color w:val="002060"/>
                <w:sz w:val="24"/>
                <w:szCs w:val="24"/>
                <w:lang w:eastAsia="en-US"/>
              </w:rPr>
            </w:pPr>
            <w:r>
              <w:rPr>
                <w:rFonts w:asciiTheme="minorHAnsi" w:hAnsiTheme="minorHAnsi"/>
                <w:b/>
                <w:color w:val="002060"/>
                <w:sz w:val="24"/>
                <w:szCs w:val="24"/>
              </w:rPr>
              <w:t>Molte app “irrinunciabili” si po</w:t>
            </w:r>
            <w:r>
              <w:rPr>
                <w:rFonts w:asciiTheme="minorHAnsi" w:hAnsiTheme="minorHAnsi"/>
                <w:b/>
                <w:color w:val="002060"/>
                <w:sz w:val="24"/>
                <w:szCs w:val="24"/>
              </w:rPr>
              <w:t>s</w:t>
            </w:r>
            <w:r>
              <w:rPr>
                <w:rFonts w:asciiTheme="minorHAnsi" w:hAnsiTheme="minorHAnsi"/>
                <w:b/>
                <w:color w:val="002060"/>
                <w:sz w:val="24"/>
                <w:szCs w:val="24"/>
              </w:rPr>
              <w:t>sono impossessare totalmente del nostro apparecchio, carpendo pa</w:t>
            </w:r>
            <w:r>
              <w:rPr>
                <w:rFonts w:asciiTheme="minorHAnsi" w:hAnsiTheme="minorHAnsi"/>
                <w:b/>
                <w:color w:val="002060"/>
                <w:sz w:val="24"/>
                <w:szCs w:val="24"/>
              </w:rPr>
              <w:t>s</w:t>
            </w:r>
            <w:r>
              <w:rPr>
                <w:rFonts w:asciiTheme="minorHAnsi" w:hAnsiTheme="minorHAnsi"/>
                <w:b/>
                <w:color w:val="002060"/>
                <w:sz w:val="24"/>
                <w:szCs w:val="24"/>
              </w:rPr>
              <w:t>sword, pin, c</w:t>
            </w:r>
            <w:r>
              <w:rPr>
                <w:rFonts w:asciiTheme="minorHAnsi" w:hAnsiTheme="minorHAnsi"/>
                <w:b/>
                <w:color w:val="002060"/>
                <w:sz w:val="24"/>
                <w:szCs w:val="24"/>
              </w:rPr>
              <w:t>o</w:t>
            </w:r>
            <w:r>
              <w:rPr>
                <w:rFonts w:asciiTheme="minorHAnsi" w:hAnsiTheme="minorHAnsi"/>
                <w:b/>
                <w:color w:val="002060"/>
                <w:sz w:val="24"/>
                <w:szCs w:val="24"/>
              </w:rPr>
              <w:t>dici, riferimenti di account e di identità.</w:t>
            </w:r>
          </w:p>
        </w:tc>
      </w:tr>
    </w:tbl>
    <w:p w:rsidR="0049545C" w:rsidRDefault="0049545C" w:rsidP="0049545C">
      <w:pPr>
        <w:spacing w:line="360" w:lineRule="auto"/>
        <w:ind w:left="600" w:right="742"/>
        <w:rPr>
          <w:rFonts w:eastAsia="SimSun" w:cs="Century Gothic"/>
          <w:color w:val="002060"/>
          <w:sz w:val="24"/>
          <w:szCs w:val="24"/>
          <w:lang w:eastAsia="zh-CN"/>
        </w:rPr>
      </w:pPr>
    </w:p>
    <w:p w:rsidR="0049545C" w:rsidRDefault="0049545C" w:rsidP="0049545C"/>
    <w:p w:rsidR="0049545C" w:rsidRDefault="0049545C" w:rsidP="0049545C"/>
    <w:p w:rsidR="0049545C" w:rsidRDefault="0049545C" w:rsidP="0049545C">
      <w:pPr>
        <w:spacing w:line="360" w:lineRule="auto"/>
        <w:ind w:left="317" w:right="378"/>
        <w:rPr>
          <w:sz w:val="28"/>
        </w:rPr>
      </w:pPr>
      <w:r>
        <w:rPr>
          <w:sz w:val="28"/>
        </w:rPr>
        <w:t>Tutte le applicazioni (sono ormai centinaia di migliaia) scaricabili sul telefonino o sul tablet  ci chiedono di autorizzare il controllo di dati ed attività nell’uso dell’apparecchio. Troppe app, sempre molto appetibili agli occhi dall’utente, prendono praticamente possesso di tutte le funzioni del dispositivo: se accettiamo le co</w:t>
      </w:r>
      <w:r>
        <w:rPr>
          <w:sz w:val="28"/>
        </w:rPr>
        <w:t>n</w:t>
      </w:r>
      <w:r>
        <w:rPr>
          <w:sz w:val="28"/>
        </w:rPr>
        <w:t>dizioni imposte per scaricarle, oltre ad accedere a nostri dati ed a quelli i nostri interlocutori, potranno aver accesso ai nostri a</w:t>
      </w:r>
      <w:r>
        <w:rPr>
          <w:sz w:val="28"/>
        </w:rPr>
        <w:t>c</w:t>
      </w:r>
      <w:r>
        <w:rPr>
          <w:sz w:val="28"/>
        </w:rPr>
        <w:t>count, alle archiviazioni, e   possono gestire anche le funzionalità di microfono, altoparlante e telecamera dello smartphone o del tablet. Ciò vuol dire che, da postazione remota, i truffatori - pr</w:t>
      </w:r>
      <w:r>
        <w:rPr>
          <w:sz w:val="28"/>
        </w:rPr>
        <w:t>o</w:t>
      </w:r>
      <w:r>
        <w:rPr>
          <w:sz w:val="28"/>
        </w:rPr>
        <w:t>mossi da noi stessi a controllori - possono ascoltare, vedere e m</w:t>
      </w:r>
      <w:r>
        <w:rPr>
          <w:sz w:val="28"/>
        </w:rPr>
        <w:t>a</w:t>
      </w:r>
      <w:r>
        <w:rPr>
          <w:sz w:val="28"/>
        </w:rPr>
        <w:lastRenderedPageBreak/>
        <w:t>gari registrare quello che diciamo e facciamo interloquendo con altre persone (ad esempio in riunioni, assemblee, incontri), oltre che acquisire tutti i riferimenti della nostra identità e dei ns. a</w:t>
      </w:r>
      <w:r>
        <w:rPr>
          <w:sz w:val="28"/>
        </w:rPr>
        <w:t>c</w:t>
      </w:r>
      <w:r>
        <w:rPr>
          <w:sz w:val="28"/>
        </w:rPr>
        <w:t xml:space="preserve">count. </w:t>
      </w:r>
    </w:p>
    <w:p w:rsidR="0049545C" w:rsidRDefault="0049545C" w:rsidP="0049545C">
      <w:pPr>
        <w:spacing w:line="360" w:lineRule="auto"/>
        <w:ind w:left="317" w:right="378"/>
        <w:rPr>
          <w:sz w:val="28"/>
        </w:rPr>
      </w:pPr>
      <w:r>
        <w:rPr>
          <w:sz w:val="28"/>
        </w:rPr>
        <w:t>Molte applicazioni sembrano proposte da entità “rispettabili” (banche, Poste, soci</w:t>
      </w:r>
      <w:r>
        <w:rPr>
          <w:sz w:val="28"/>
        </w:rPr>
        <w:t>e</w:t>
      </w:r>
      <w:r>
        <w:rPr>
          <w:sz w:val="28"/>
        </w:rPr>
        <w:t>tà blasonate) e quindi appaiono affidabili. Peccato che, spesso, di quelle entità abbiano solo un blasone contraffatto, copiato e riproposto ad utenti superficiali, inga</w:t>
      </w:r>
      <w:r>
        <w:rPr>
          <w:sz w:val="28"/>
        </w:rPr>
        <w:t>n</w:t>
      </w:r>
      <w:r>
        <w:rPr>
          <w:sz w:val="28"/>
        </w:rPr>
        <w:t xml:space="preserve">nandoli. </w:t>
      </w:r>
    </w:p>
    <w:p w:rsidR="0049545C" w:rsidRDefault="0049545C" w:rsidP="0049545C">
      <w:pPr>
        <w:spacing w:line="360" w:lineRule="auto"/>
        <w:ind w:left="317" w:right="378"/>
        <w:rPr>
          <w:sz w:val="28"/>
        </w:rPr>
      </w:pPr>
      <w:r>
        <w:rPr>
          <w:sz w:val="28"/>
        </w:rPr>
        <w:t>Se da noi scaricate, quelle app trasformano il nostro tablet o il nostro telefonino in strumenti terminali gestiti dai generosi svilu</w:t>
      </w:r>
      <w:r>
        <w:rPr>
          <w:sz w:val="28"/>
        </w:rPr>
        <w:t>p</w:t>
      </w:r>
      <w:r>
        <w:rPr>
          <w:sz w:val="28"/>
        </w:rPr>
        <w:t>patori per carpirci dati  personali, codici, password e alleggerirci il portafogli se dovessimo usare il nostro apparecchio per g</w:t>
      </w:r>
      <w:r>
        <w:rPr>
          <w:sz w:val="28"/>
        </w:rPr>
        <w:t>e</w:t>
      </w:r>
      <w:r>
        <w:rPr>
          <w:sz w:val="28"/>
        </w:rPr>
        <w:t xml:space="preserve">stire on line le finanze personali. </w:t>
      </w:r>
    </w:p>
    <w:p w:rsidR="0049545C" w:rsidRDefault="0049545C" w:rsidP="0049545C">
      <w:pPr>
        <w:spacing w:line="360" w:lineRule="auto"/>
        <w:ind w:left="317" w:right="378"/>
        <w:rPr>
          <w:sz w:val="28"/>
        </w:rPr>
      </w:pPr>
      <w:r>
        <w:rPr>
          <w:sz w:val="28"/>
        </w:rPr>
        <w:t>Fino a qualche tempo fa, i truffatori utilizzavano informazioni ca</w:t>
      </w:r>
      <w:r>
        <w:rPr>
          <w:sz w:val="28"/>
        </w:rPr>
        <w:t>r</w:t>
      </w:r>
      <w:r>
        <w:rPr>
          <w:sz w:val="28"/>
        </w:rPr>
        <w:t>pite per lo più sui social network (FB, TW ecc.): oggi questo str</w:t>
      </w:r>
      <w:r>
        <w:rPr>
          <w:sz w:val="28"/>
        </w:rPr>
        <w:t>u</w:t>
      </w:r>
      <w:r>
        <w:rPr>
          <w:sz w:val="28"/>
        </w:rPr>
        <w:t>mento è quasi  superato dalle possibilità invasive delle applic</w:t>
      </w:r>
      <w:r>
        <w:rPr>
          <w:sz w:val="28"/>
        </w:rPr>
        <w:t>a</w:t>
      </w:r>
      <w:r>
        <w:rPr>
          <w:sz w:val="28"/>
        </w:rPr>
        <w:t xml:space="preserve">zioni in vetrina per i nuovi e ormai diffusissimi apparati </w:t>
      </w:r>
      <w:proofErr w:type="spellStart"/>
      <w:r>
        <w:rPr>
          <w:sz w:val="28"/>
        </w:rPr>
        <w:t>smart</w:t>
      </w:r>
      <w:proofErr w:type="spellEnd"/>
      <w:r>
        <w:rPr>
          <w:sz w:val="28"/>
        </w:rPr>
        <w:t>. In It</w:t>
      </w:r>
      <w:r>
        <w:rPr>
          <w:sz w:val="28"/>
        </w:rPr>
        <w:t>a</w:t>
      </w:r>
      <w:r>
        <w:rPr>
          <w:sz w:val="28"/>
        </w:rPr>
        <w:t>lia, il 62 percento degli utenti di telefonia mobile è dotato di uno smartphone, mentre sono quasi 4 milioni i cittadini in possesso di tablet. A conferma delle nostre preoccupazioni, un dato su tutti: i furti di identità e le truffe finanziarie ai danni di chi utilizza smartphone/tablet sono aumentati (nel 2012) del 27 percento. Soprattutto, ad essere colpiti sono i 30-40enni, che si ritengono i più esperti e che non sanno rinunciare alla app considerata g</w:t>
      </w:r>
      <w:r>
        <w:rPr>
          <w:sz w:val="28"/>
        </w:rPr>
        <w:t>e</w:t>
      </w:r>
      <w:r>
        <w:rPr>
          <w:sz w:val="28"/>
        </w:rPr>
        <w:t>niale e potente.</w:t>
      </w:r>
    </w:p>
    <w:p w:rsidR="0049545C" w:rsidRDefault="0049545C" w:rsidP="0049545C">
      <w:pPr>
        <w:spacing w:line="360" w:lineRule="auto"/>
        <w:ind w:left="317" w:right="378"/>
        <w:rPr>
          <w:sz w:val="28"/>
        </w:rPr>
      </w:pPr>
      <w:r>
        <w:rPr>
          <w:sz w:val="28"/>
        </w:rPr>
        <w:t>Con gli sviluppi relativi ai sistemi di pagamento e l’adozione della tecnologia NFC potremo utilizzare questi apparecchi per co</w:t>
      </w:r>
      <w:r>
        <w:rPr>
          <w:sz w:val="28"/>
        </w:rPr>
        <w:t>m</w:t>
      </w:r>
      <w:r>
        <w:rPr>
          <w:sz w:val="28"/>
        </w:rPr>
        <w:t>prare il biglietto del tram, pagare il giornalaio, fare piccole spese: basta avvicinare l’apparecchio al lettore terminale per aprire varchi in metro, accreditarsi,  saldare conti senza necessità di d</w:t>
      </w:r>
      <w:r>
        <w:rPr>
          <w:sz w:val="28"/>
        </w:rPr>
        <w:t>i</w:t>
      </w:r>
      <w:r>
        <w:rPr>
          <w:sz w:val="28"/>
        </w:rPr>
        <w:t>gitare c</w:t>
      </w:r>
      <w:r>
        <w:rPr>
          <w:sz w:val="28"/>
        </w:rPr>
        <w:t>o</w:t>
      </w:r>
      <w:r>
        <w:rPr>
          <w:sz w:val="28"/>
        </w:rPr>
        <w:t xml:space="preserve">dici, pin ecc.  </w:t>
      </w:r>
    </w:p>
    <w:p w:rsidR="0049545C" w:rsidRDefault="0049545C" w:rsidP="0049545C">
      <w:pPr>
        <w:spacing w:line="360" w:lineRule="auto"/>
        <w:ind w:left="317" w:right="378"/>
      </w:pPr>
      <w:r>
        <w:rPr>
          <w:sz w:val="28"/>
        </w:rPr>
        <w:t xml:space="preserve">L’attenzione e le accortezze richieste sono, dunque, crescenti, ma curiosamente poco si parla di questi problemi e dei pericoli cui possiamo andare incontro. Quanti sanno di </w:t>
      </w:r>
      <w:proofErr w:type="spellStart"/>
      <w:r>
        <w:rPr>
          <w:sz w:val="28"/>
        </w:rPr>
        <w:t>Heartbleed</w:t>
      </w:r>
      <w:proofErr w:type="spellEnd"/>
      <w:r>
        <w:rPr>
          <w:sz w:val="28"/>
        </w:rPr>
        <w:t xml:space="preserve"> (Cu</w:t>
      </w:r>
      <w:r>
        <w:rPr>
          <w:sz w:val="28"/>
        </w:rPr>
        <w:t>o</w:t>
      </w:r>
      <w:r>
        <w:rPr>
          <w:sz w:val="28"/>
        </w:rPr>
        <w:t>re sanguinante), lo strumento malefico che potrebbe aver caus</w:t>
      </w:r>
      <w:r>
        <w:rPr>
          <w:sz w:val="28"/>
        </w:rPr>
        <w:t>a</w:t>
      </w:r>
      <w:r>
        <w:rPr>
          <w:sz w:val="28"/>
        </w:rPr>
        <w:t>to la più grande fuga di dati della storia della rete? Negli ultimi due anni avrebbe messo a rischio il 66% dei dati personali in ci</w:t>
      </w:r>
      <w:r>
        <w:rPr>
          <w:sz w:val="28"/>
        </w:rPr>
        <w:t>r</w:t>
      </w:r>
      <w:r>
        <w:rPr>
          <w:sz w:val="28"/>
        </w:rPr>
        <w:t>colazione nel web.</w:t>
      </w:r>
      <w:r>
        <w:t xml:space="preserve"> </w:t>
      </w:r>
      <w:hyperlink r:id="rId6" w:history="1">
        <w:r>
          <w:rPr>
            <w:rStyle w:val="Collegamentoipertestuale"/>
          </w:rPr>
          <w:t>Vai all’articolo</w:t>
        </w:r>
      </w:hyperlink>
      <w:r>
        <w:t xml:space="preserve"> di tech.fanpage.it.</w:t>
      </w:r>
    </w:p>
    <w:p w:rsidR="0049545C" w:rsidRDefault="0049545C" w:rsidP="0049545C">
      <w:pPr>
        <w:spacing w:after="0" w:line="360" w:lineRule="auto"/>
        <w:ind w:left="317" w:right="378"/>
        <w:rPr>
          <w:sz w:val="28"/>
        </w:rPr>
      </w:pPr>
      <w:r>
        <w:rPr>
          <w:sz w:val="28"/>
        </w:rPr>
        <w:t>Visti gli ingenti investimenti tecnologici, è opportuno non allarm</w:t>
      </w:r>
      <w:r>
        <w:rPr>
          <w:sz w:val="28"/>
        </w:rPr>
        <w:t>a</w:t>
      </w:r>
      <w:r>
        <w:rPr>
          <w:sz w:val="28"/>
        </w:rPr>
        <w:t>re gli utenti perché possano continuare a giocare sereni con strumenti e applicazioni che appaiono ai loro occhi  come prot</w:t>
      </w:r>
      <w:r>
        <w:rPr>
          <w:sz w:val="28"/>
        </w:rPr>
        <w:t>e</w:t>
      </w:r>
      <w:r>
        <w:rPr>
          <w:sz w:val="28"/>
        </w:rPr>
        <w:t xml:space="preserve">si in grado di potenziarne poteri e personalità. </w:t>
      </w:r>
    </w:p>
    <w:p w:rsidR="0049545C" w:rsidRDefault="0049545C" w:rsidP="0049545C">
      <w:pPr>
        <w:spacing w:line="360" w:lineRule="auto"/>
        <w:ind w:left="317" w:right="378"/>
        <w:rPr>
          <w:sz w:val="28"/>
        </w:rPr>
      </w:pPr>
      <w:r>
        <w:rPr>
          <w:sz w:val="28"/>
        </w:rPr>
        <w:t>Eventuali “incidenti di percorso” saranno imputabili non al sist</w:t>
      </w:r>
      <w:r>
        <w:rPr>
          <w:sz w:val="28"/>
        </w:rPr>
        <w:t>e</w:t>
      </w:r>
      <w:r>
        <w:rPr>
          <w:sz w:val="28"/>
        </w:rPr>
        <w:t>ma, ma al singolo utente che ha praticamente fornito al ladro la combinazione della cassaforte.</w:t>
      </w:r>
    </w:p>
    <w:p w:rsidR="0049545C" w:rsidRDefault="0049545C" w:rsidP="0049545C">
      <w:pPr>
        <w:spacing w:line="360" w:lineRule="auto"/>
        <w:ind w:left="317" w:right="378"/>
        <w:rPr>
          <w:sz w:val="28"/>
        </w:rPr>
      </w:pPr>
    </w:p>
    <w:p w:rsidR="0049545C" w:rsidRDefault="0049545C" w:rsidP="0049545C">
      <w:pPr>
        <w:spacing w:line="360" w:lineRule="auto"/>
        <w:ind w:left="317" w:right="378"/>
        <w:rPr>
          <w:sz w:val="28"/>
        </w:rPr>
      </w:pPr>
      <w:r>
        <w:rPr>
          <w:sz w:val="28"/>
        </w:rPr>
        <w:t xml:space="preserve">I CONSIGLI (senza rimpiangere i </w:t>
      </w:r>
      <w:proofErr w:type="spellStart"/>
      <w:r>
        <w:rPr>
          <w:sz w:val="28"/>
        </w:rPr>
        <w:t>pizzini</w:t>
      </w:r>
      <w:proofErr w:type="spellEnd"/>
      <w:r>
        <w:rPr>
          <w:sz w:val="28"/>
        </w:rPr>
        <w:t xml:space="preserve"> di Provenzano)</w:t>
      </w:r>
    </w:p>
    <w:p w:rsidR="0049545C" w:rsidRDefault="0049545C" w:rsidP="0049545C">
      <w:pPr>
        <w:spacing w:line="360" w:lineRule="auto"/>
        <w:ind w:left="317" w:right="378"/>
        <w:rPr>
          <w:sz w:val="28"/>
        </w:rPr>
      </w:pPr>
      <w:r>
        <w:rPr>
          <w:sz w:val="28"/>
        </w:rPr>
        <w:t>1) Se avete deciso di amministrare on line le vostre finanze, op</w:t>
      </w:r>
      <w:r>
        <w:rPr>
          <w:sz w:val="28"/>
        </w:rPr>
        <w:t>e</w:t>
      </w:r>
      <w:r>
        <w:rPr>
          <w:sz w:val="28"/>
        </w:rPr>
        <w:t>rare su conti correnti, gestire deposito titoli col trading online, ecc., è opportuno utilizzate PC,  smartphone o tablet dove non avete scaricato applicazioni se non attentamente vagliate qua</w:t>
      </w:r>
      <w:r>
        <w:rPr>
          <w:sz w:val="28"/>
        </w:rPr>
        <w:t>n</w:t>
      </w:r>
      <w:r>
        <w:rPr>
          <w:sz w:val="28"/>
        </w:rPr>
        <w:t>to a proponenti, a richiesta di controllo di  funzionalità degli a</w:t>
      </w:r>
      <w:r>
        <w:rPr>
          <w:sz w:val="28"/>
        </w:rPr>
        <w:t>p</w:t>
      </w:r>
      <w:r>
        <w:rPr>
          <w:sz w:val="28"/>
        </w:rPr>
        <w:t xml:space="preserve">parecchi ecc.; che non avete rimpinzato di giochi, giochini e app “di cui non si può fare a meno e tanto comode”; che siano dotati di programmi antivirus, anti </w:t>
      </w:r>
      <w:proofErr w:type="spellStart"/>
      <w:r>
        <w:rPr>
          <w:sz w:val="28"/>
        </w:rPr>
        <w:t>malaware</w:t>
      </w:r>
      <w:proofErr w:type="spellEnd"/>
      <w:r>
        <w:rPr>
          <w:sz w:val="28"/>
        </w:rPr>
        <w:t xml:space="preserve">, anti </w:t>
      </w:r>
      <w:proofErr w:type="spellStart"/>
      <w:r>
        <w:rPr>
          <w:sz w:val="28"/>
        </w:rPr>
        <w:t>trojan</w:t>
      </w:r>
      <w:proofErr w:type="spellEnd"/>
      <w:r>
        <w:rPr>
          <w:sz w:val="28"/>
        </w:rPr>
        <w:t xml:space="preserve"> ecc.; che non siano giorno e notte collegati in rete.</w:t>
      </w:r>
    </w:p>
    <w:p w:rsidR="0049545C" w:rsidRDefault="0049545C" w:rsidP="0049545C">
      <w:pPr>
        <w:spacing w:line="360" w:lineRule="auto"/>
        <w:ind w:left="317" w:right="378"/>
        <w:rPr>
          <w:sz w:val="28"/>
        </w:rPr>
      </w:pPr>
      <w:r>
        <w:rPr>
          <w:sz w:val="28"/>
        </w:rPr>
        <w:t xml:space="preserve">2) Attenzione! Non è detto che cancellando tutte le applicazioni scaricate in precedenza sia scongiurato il pericolo di controllo remoto del nostro apparecchio: le sue funzionalità potrebbero comunque restare a disposizione dei  truffatori anche avendo eliminato l’app traditrice. </w:t>
      </w:r>
    </w:p>
    <w:p w:rsidR="0049545C" w:rsidRDefault="0049545C" w:rsidP="0049545C">
      <w:pPr>
        <w:spacing w:line="360" w:lineRule="auto"/>
        <w:ind w:left="317" w:right="378"/>
        <w:rPr>
          <w:sz w:val="28"/>
        </w:rPr>
      </w:pPr>
      <w:r>
        <w:rPr>
          <w:sz w:val="28"/>
        </w:rPr>
        <w:t>Se possibile, quindi, gestite le vostre finanze con un apparecchio, anche vecchiotto, ma non appestato da giochi e applicazioni, dotato di adeguati antivirus, destinato solo a fare operazioni bancarie, acceso esclusivamente quando necessario. Capisco che, di fronte alla comodità di avere con un click “sempre tutto a dispos</w:t>
      </w:r>
      <w:r>
        <w:rPr>
          <w:sz w:val="28"/>
        </w:rPr>
        <w:t>i</w:t>
      </w:r>
      <w:r>
        <w:rPr>
          <w:sz w:val="28"/>
        </w:rPr>
        <w:t>zione”, la soluzione suggerita può sembrare scomoda ed antiquata. Ma si consideri che correre dietro a problemi di furto di identità o di alleggerimento dei nostri conti correnti per tentare (tentare) di risolverli, richiede anni, pesanti risorse finanziarie, i</w:t>
      </w:r>
      <w:r>
        <w:rPr>
          <w:sz w:val="28"/>
        </w:rPr>
        <w:t>m</w:t>
      </w:r>
      <w:r>
        <w:rPr>
          <w:sz w:val="28"/>
        </w:rPr>
        <w:t>pegno psicologico ed operativo non indifferenti. Meglio prote</w:t>
      </w:r>
      <w:r>
        <w:rPr>
          <w:sz w:val="28"/>
        </w:rPr>
        <w:t>g</w:t>
      </w:r>
      <w:r>
        <w:rPr>
          <w:sz w:val="28"/>
        </w:rPr>
        <w:t>gersi prima, filtrando bene le app da utilizzare.</w:t>
      </w:r>
    </w:p>
    <w:p w:rsidR="0049545C" w:rsidRDefault="0049545C" w:rsidP="0049545C">
      <w:pPr>
        <w:spacing w:line="360" w:lineRule="auto"/>
        <w:ind w:left="317" w:right="378"/>
        <w:rPr>
          <w:sz w:val="28"/>
        </w:rPr>
      </w:pPr>
      <w:r>
        <w:rPr>
          <w:sz w:val="28"/>
        </w:rPr>
        <w:t>3) Cancellate i cookies dopo ogni utilizzo del computer o settate le impostazioni del browser per non riceverli. Se non sapete che cosa sono o come fare, informatevi: dedicare un po’ di tempo ad approfondire queste conoscenze è un buon invest</w:t>
      </w:r>
      <w:r>
        <w:rPr>
          <w:sz w:val="28"/>
        </w:rPr>
        <w:t>i</w:t>
      </w:r>
      <w:r>
        <w:rPr>
          <w:sz w:val="28"/>
        </w:rPr>
        <w:t>mento.</w:t>
      </w:r>
    </w:p>
    <w:p w:rsidR="0049545C" w:rsidRDefault="0049545C" w:rsidP="0049545C">
      <w:pPr>
        <w:spacing w:after="0" w:line="360" w:lineRule="auto"/>
        <w:ind w:left="317" w:right="378"/>
        <w:rPr>
          <w:sz w:val="28"/>
        </w:rPr>
      </w:pPr>
      <w:r>
        <w:rPr>
          <w:sz w:val="28"/>
        </w:rPr>
        <w:t>Per concludere, con le funzionalità on line dei moderni apparati, i gestori dei nuovi sistemi di pagamento sapranno tutto della n</w:t>
      </w:r>
      <w:r>
        <w:rPr>
          <w:sz w:val="28"/>
        </w:rPr>
        <w:t>o</w:t>
      </w:r>
      <w:r>
        <w:rPr>
          <w:sz w:val="28"/>
        </w:rPr>
        <w:t>stra vita finanziaria, fino alle spese m</w:t>
      </w:r>
      <w:r>
        <w:rPr>
          <w:sz w:val="28"/>
        </w:rPr>
        <w:t>i</w:t>
      </w:r>
      <w:r>
        <w:rPr>
          <w:sz w:val="28"/>
        </w:rPr>
        <w:t xml:space="preserve">nute. </w:t>
      </w:r>
    </w:p>
    <w:p w:rsidR="0049545C" w:rsidRDefault="0049545C" w:rsidP="0049545C">
      <w:pPr>
        <w:spacing w:line="360" w:lineRule="auto"/>
        <w:ind w:left="317" w:right="378"/>
        <w:rPr>
          <w:sz w:val="28"/>
        </w:rPr>
      </w:pPr>
      <w:r>
        <w:rPr>
          <w:sz w:val="28"/>
        </w:rPr>
        <w:t>Facciamo in modo, almeno, di non essere truffati da altri gestori, quelli che svilu</w:t>
      </w:r>
      <w:r>
        <w:rPr>
          <w:sz w:val="28"/>
        </w:rPr>
        <w:t>p</w:t>
      </w:r>
      <w:r>
        <w:rPr>
          <w:sz w:val="28"/>
        </w:rPr>
        <w:t>pano applicazioni tanto infantilmente desiderabili quanto maligne e traditrici.</w:t>
      </w: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45C"/>
    <w:rsid w:val="00073741"/>
    <w:rsid w:val="00130235"/>
    <w:rsid w:val="001A3C40"/>
    <w:rsid w:val="001D07B7"/>
    <w:rsid w:val="001D0D71"/>
    <w:rsid w:val="002E4C34"/>
    <w:rsid w:val="00370059"/>
    <w:rsid w:val="00424BEE"/>
    <w:rsid w:val="0049545C"/>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9545C"/>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eastAsiaTheme="minorEastAsia"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rFonts w:cs="Times New Roman"/>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cs="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pPr>
    <w:rPr>
      <w:rFonts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rFonts w:cs="Times New Roman"/>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s="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rFonts w:cs="Times New Roman"/>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rFonts w:cs="Times New Roman"/>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rFonts w:ascii="Calibri" w:hAnsi="Calibri" w:cs="Times New Roman"/>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line="240" w:lineRule="auto"/>
      <w:ind w:left="2160"/>
    </w:pPr>
    <w:rPr>
      <w:rFonts w:cs="Times New Roman"/>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rFonts w:cs="Times New Roman"/>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9545C"/>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eastAsiaTheme="minorEastAsia"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rFonts w:cs="Times New Roman"/>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cs="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pPr>
    <w:rPr>
      <w:rFonts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rFonts w:cs="Times New Roman"/>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s="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rFonts w:cs="Times New Roman"/>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rFonts w:cs="Times New Roman"/>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rFonts w:ascii="Calibri" w:hAnsi="Calibri" w:cs="Times New Roman"/>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line="240" w:lineRule="auto"/>
      <w:ind w:left="2160"/>
    </w:pPr>
    <w:rPr>
      <w:rFonts w:cs="Times New Roman"/>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rFonts w:cs="Times New Roman"/>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ech.fanpage.it/heartbleed-cos-e-come-proteggersi-e-quali-sono-i-siti-affetti-dal-bug-di-openss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940</Words>
  <Characters>5363</Characters>
  <Application>Microsoft Office Word</Application>
  <DocSecurity>0</DocSecurity>
  <Lines>44</Lines>
  <Paragraphs>12</Paragraphs>
  <ScaleCrop>false</ScaleCrop>
  <Company/>
  <LinksUpToDate>false</LinksUpToDate>
  <CharactersWithSpaces>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2014-05-03T18:34:00Z</dcterms:created>
  <dcterms:modified xsi:type="dcterms:W3CDTF">2014-05-03T18:35:00Z</dcterms:modified>
</cp:coreProperties>
</file>