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00" w:type="dxa"/>
        <w:tblInd w:w="-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0"/>
        <w:gridCol w:w="3020"/>
        <w:gridCol w:w="960"/>
        <w:gridCol w:w="960"/>
        <w:gridCol w:w="3900"/>
        <w:gridCol w:w="2760"/>
      </w:tblGrid>
      <w:tr w:rsidR="00000000">
        <w:trPr>
          <w:trHeight w:val="360"/>
        </w:trPr>
        <w:tc>
          <w:tcPr>
            <w:tcW w:w="6920" w:type="dxa"/>
            <w:gridSpan w:val="2"/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Calibri" w:eastAsia="Times New Roman" w:hAnsi="Calibri"/>
                <w:b/>
                <w:color w:val="000000"/>
                <w:sz w:val="28"/>
                <w:szCs w:val="28"/>
                <w:lang w:eastAsia="en-US"/>
              </w:rPr>
              <w:t>casa di proprietà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6660" w:type="dxa"/>
            <w:gridSpan w:val="2"/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8"/>
                <w:szCs w:val="28"/>
                <w:lang w:eastAsia="en-US"/>
              </w:rPr>
              <w:t>casa in affitto</w:t>
            </w:r>
          </w:p>
        </w:tc>
      </w:tr>
      <w:tr w:rsidR="00000000">
        <w:trPr>
          <w:trHeight w:val="288"/>
        </w:trPr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02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 xml:space="preserve">Dipendente pubblico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ricadute in € su base annua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 xml:space="preserve">Dipendente pubblico 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ricadute in € su base annua</w:t>
            </w:r>
          </w:p>
        </w:tc>
      </w:tr>
      <w:tr w:rsidR="00000000">
        <w:trPr>
          <w:trHeight w:val="1050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 xml:space="preserve">Monoreddito - famiglia di 3 persone       1 casa di proprietà </w:t>
            </w: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100 metri quadri in area urbana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Monoreddito - famiglia di 3 persone       casa in affitto 100 metri quadri in area urbana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Cuneo fiscale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 €                                              98,00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Cuneo fiscale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 €                          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              98,00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Blocco stipendio 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343,00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Blocco stipendio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343,00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Trise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345,00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Trise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</w:t>
            </w: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                                   264,00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Aumento costi bancari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  16,00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Aumento costi bancari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16,00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Imu</w:t>
            </w:r>
            <w:proofErr w:type="spellEnd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 (2 rata)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</w:t>
            </w: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                 155,00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Totale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  <w:t xml:space="preserve">-€                                           761,00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Totale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  <w:t xml:space="preserve">-€                                      525,00 </w:t>
            </w:r>
          </w:p>
        </w:tc>
      </w:tr>
      <w:tr w:rsidR="00000000">
        <w:trPr>
          <w:trHeight w:val="288"/>
        </w:trPr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02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</w:tr>
      <w:tr w:rsidR="00000000">
        <w:trPr>
          <w:trHeight w:val="288"/>
        </w:trPr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02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</w:tr>
      <w:tr w:rsidR="00000000">
        <w:trPr>
          <w:trHeight w:val="288"/>
        </w:trPr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02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Lavoratore dipendente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 xml:space="preserve">ricadute </w:t>
            </w: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in € su base annua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Lavoratore dipendente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ricadute in € su base annua</w:t>
            </w:r>
          </w:p>
        </w:tc>
      </w:tr>
      <w:tr w:rsidR="00000000">
        <w:trPr>
          <w:trHeight w:val="864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Monoreddito - famiglia di 3 persone       1 casa di proprietà 100 metri quadri in area urbana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 xml:space="preserve">Monoreddito - famiglia di 3 persone       casa in affitto 100 </w:t>
            </w: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metri quadri in area urbana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Cuneo fiscale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sz w:val="22"/>
                <w:szCs w:val="22"/>
                <w:lang w:eastAsia="en-US"/>
              </w:rPr>
              <w:t xml:space="preserve"> €                                              98,00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Cuneo fiscale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sz w:val="22"/>
                <w:szCs w:val="22"/>
                <w:lang w:eastAsia="en-US"/>
              </w:rPr>
              <w:t xml:space="preserve"> €                                         98,00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Trise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345,00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Trise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264,00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Aumento costi bancari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  16,00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Aumento costi bancari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16,00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Imu</w:t>
            </w:r>
            <w:proofErr w:type="spellEnd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 (2 rata)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</w:t>
            </w: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                      155,00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Totale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  <w:t xml:space="preserve">-€                                           418,00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Totale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  <w:t xml:space="preserve">-€                                      182,00 </w:t>
            </w:r>
          </w:p>
        </w:tc>
      </w:tr>
      <w:tr w:rsidR="00000000">
        <w:trPr>
          <w:trHeight w:val="288"/>
        </w:trPr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02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</w:tr>
      <w:tr w:rsidR="00000000">
        <w:trPr>
          <w:trHeight w:val="288"/>
        </w:trPr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02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</w:tr>
      <w:tr w:rsidR="00000000">
        <w:trPr>
          <w:trHeight w:val="288"/>
        </w:trPr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02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Pensionato (3200 € al mese)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 xml:space="preserve">ricadute </w:t>
            </w: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in € su base annua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Pensionato (3200 € al mese)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center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ricadute in € su base annua</w:t>
            </w:r>
          </w:p>
        </w:tc>
      </w:tr>
      <w:tr w:rsidR="00000000">
        <w:trPr>
          <w:trHeight w:val="576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Monoreddito - 1 casa di proprietà        100 metri quadri in area urbana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Monoreddito - casa in affitto                  100 metri quadri in area urbana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Blocco indicizzazione pensione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384,00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Blocco indicizzazione pensione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384,00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Trise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345,00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Trise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</w:t>
            </w: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                                264,00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Aumento costi bancari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     16,00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Aumento costi bancari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           16,00 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Imu</w:t>
            </w:r>
            <w:proofErr w:type="spellEnd"/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 xml:space="preserve"> (2 rata)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-€                              </w:t>
            </w: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 xml:space="preserve">              155,00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000000">
        <w:trPr>
          <w:trHeight w:val="288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Totale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  <w:t xml:space="preserve">-€                                           900,00 </w:t>
            </w: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00000" w:rsidRDefault="00873D9B">
            <w:pPr>
              <w:spacing w:line="276" w:lineRule="auto"/>
              <w:rPr>
                <w:bCs/>
                <w:iCs/>
                <w:kern w:val="36"/>
                <w:sz w:val="22"/>
                <w:szCs w:val="22"/>
                <w:lang w:eastAsia="en-US"/>
              </w:rPr>
            </w:pP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  <w:lang w:eastAsia="en-US"/>
              </w:rPr>
              <w:t>Totale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873D9B">
            <w:pPr>
              <w:spacing w:line="276" w:lineRule="auto"/>
              <w:jc w:val="left"/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="Times New Roman" w:hAnsi="Calibri"/>
                <w:b/>
                <w:color w:val="FF0000"/>
                <w:sz w:val="22"/>
                <w:szCs w:val="22"/>
                <w:lang w:eastAsia="en-US"/>
              </w:rPr>
              <w:t xml:space="preserve">-€                                      664,00 </w:t>
            </w:r>
          </w:p>
        </w:tc>
      </w:tr>
    </w:tbl>
    <w:p w:rsidR="00873D9B" w:rsidRDefault="00873D9B"/>
    <w:sectPr w:rsidR="00873D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val="bestFit" w:percent="88"/>
  <w:proofState w:spelling="clean"/>
  <w:attachedTemplate r:id="rId1"/>
  <w:defaultTabStop w:val="708"/>
  <w:hyphenationZone w:val="28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7FE"/>
    <w:rsid w:val="005C37FE"/>
    <w:rsid w:val="0087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jc w:val="both"/>
    </w:pPr>
    <w:rPr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semiHidden/>
    <w:unhideWhenUsed/>
    <w:qFormat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semiHidden/>
    <w:unhideWhenUsed/>
    <w:qFormat/>
    <w:pPr>
      <w:keepNext/>
      <w:spacing w:before="240" w:after="60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semiHidden/>
    <w:unhideWhenUsed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qFormat/>
    <w:rPr>
      <w:rFonts w:ascii="Century Gothic" w:eastAsia="SimSun" w:hAnsi="Century Gothic" w:hint="default"/>
      <w:i/>
      <w:iCs/>
      <w:strike w:val="0"/>
      <w:dstrike w:val="0"/>
      <w:color w:val="002776"/>
      <w:sz w:val="26"/>
      <w:szCs w:val="28"/>
      <w:u w:val="none"/>
      <w:effect w:val="none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="Trebuchet MS" w:eastAsiaTheme="minorEastAsia" w:hAnsi="Trebuchet MS" w:cs="Century Gothic" w:hint="default"/>
      <w:b/>
      <w:bCs w:val="0"/>
      <w:kern w:val="36"/>
      <w:sz w:val="32"/>
      <w:szCs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semiHidden/>
    <w:locked/>
    <w:rPr>
      <w:rFonts w:ascii="Trebuchet MS" w:eastAsiaTheme="minorEastAsia" w:hAnsi="Trebuchet MS" w:cs="Century Gothic" w:hint="default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="Trebuchet MS" w:eastAsiaTheme="minorEastAsia" w:hAnsi="Trebuchet MS" w:cs="Century Gothic" w:hint="default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="Times New Roman" w:eastAsiaTheme="minorEastAsia" w:hAnsi="Times New Roman" w:cs="Times New Roman" w:hint="default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="Times New Roman" w:eastAsiaTheme="minorEastAsia" w:hAnsi="Times New Roman" w:cs="Times New Roman" w:hint="default"/>
      <w:b/>
      <w:bCs w:val="0"/>
      <w:color w:val="008000"/>
      <w:sz w:val="22"/>
      <w:szCs w:val="22"/>
      <w:lang w:eastAsia="it-IT"/>
    </w:rPr>
  </w:style>
  <w:style w:type="paragraph" w:styleId="NormaleWeb">
    <w:name w:val="Normal (Web)"/>
    <w:basedOn w:val="Normale"/>
    <w:uiPriority w:val="99"/>
    <w:semiHidden/>
    <w:unhideWhenUsed/>
    <w:qFormat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paragraph" w:styleId="Sommario1">
    <w:name w:val="toc 1"/>
    <w:basedOn w:val="Normale"/>
    <w:autoRedefine/>
    <w:uiPriority w:val="39"/>
    <w:semiHidden/>
    <w:unhideWhenUsed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eastAsiaTheme="minorEastAsia" w:hAnsi="Times New Roman" w:cs="Times New Roman" w:hint="default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eastAsiaTheme="minorEastAsia" w:hAnsi="Times New Roman" w:cs="Times New Roman" w:hint="default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eastAsiaTheme="minorEastAsia" w:hAnsi="Times New Roman" w:cs="Times New Roman" w:hint="default"/>
      <w:sz w:val="22"/>
      <w:szCs w:val="22"/>
      <w:lang w:eastAsia="it-IT"/>
    </w:rPr>
  </w:style>
  <w:style w:type="paragraph" w:styleId="Titolo">
    <w:name w:val="Title"/>
    <w:basedOn w:val="Normale"/>
    <w:link w:val="TitoloCarattere"/>
    <w:uiPriority w:val="10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="Arial" w:eastAsiaTheme="minorEastAsia" w:hAnsi="Arial" w:cs="Arial" w:hint="default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Pr>
      <w:rFonts w:asciiTheme="majorHAnsi" w:eastAsiaTheme="majorEastAsia" w:hAnsiTheme="majorHAnsi" w:cstheme="majorBidi" w:hint="default"/>
      <w:i/>
      <w:iCs w:val="0"/>
      <w:color w:val="4F81BD" w:themeColor="accent1"/>
      <w:spacing w:val="15"/>
      <w:sz w:val="24"/>
      <w:szCs w:val="24"/>
      <w:lang w:eastAsia="it-IT"/>
    </w:rPr>
  </w:style>
  <w:style w:type="paragraph" w:styleId="Data">
    <w:name w:val="Date"/>
    <w:basedOn w:val="Normale"/>
    <w:link w:val="DataCarattere"/>
    <w:uiPriority w:val="99"/>
    <w:semiHidden/>
    <w:unhideWhenUsed/>
  </w:style>
  <w:style w:type="character" w:customStyle="1" w:styleId="DataCarattere">
    <w:name w:val="Data Carattere"/>
    <w:basedOn w:val="Carpredefinitoparagrafo"/>
    <w:link w:val="Data"/>
    <w:uiPriority w:val="99"/>
    <w:semiHidden/>
    <w:locked/>
    <w:rPr>
      <w:rFonts w:ascii="Trebuchet MS" w:eastAsiaTheme="minorEastAsia" w:hAnsi="Trebuchet MS" w:cs="Times New Roman" w:hint="default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locked/>
    <w:rPr>
      <w:rFonts w:ascii="Calibri" w:hAnsi="Calibri" w:hint="default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eastAsiaTheme="minorEastAsia" w:hAnsi="Tahoma" w:cs="Tahoma" w:hint="default"/>
      <w:sz w:val="16"/>
      <w:szCs w:val="16"/>
      <w:lang w:eastAsia="it-IT"/>
    </w:rPr>
  </w:style>
  <w:style w:type="paragraph" w:styleId="Nessunaspaziatura">
    <w:name w:val="No Spacing"/>
    <w:basedOn w:val="Normale"/>
    <w:uiPriority w:val="1"/>
    <w:qFormat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pPr>
      <w:ind w:left="720"/>
    </w:pPr>
  </w:style>
  <w:style w:type="character" w:customStyle="1" w:styleId="linkCarattere">
    <w:name w:val="link Carattere"/>
    <w:basedOn w:val="Carpredefinitoparagrafo"/>
    <w:link w:val="link"/>
    <w:uiPriority w:val="99"/>
    <w:locked/>
    <w:rPr>
      <w:rFonts w:ascii="Century Gothic" w:hAnsi="Century Gothic" w:cs="Century Gothic" w:hint="default"/>
    </w:rPr>
  </w:style>
  <w:style w:type="paragraph" w:customStyle="1" w:styleId="link">
    <w:name w:val="link"/>
    <w:basedOn w:val="Normale"/>
    <w:link w:val="linkCarattere"/>
    <w:autoRedefine/>
    <w:uiPriority w:val="99"/>
    <w:pPr>
      <w:tabs>
        <w:tab w:val="left" w:pos="708"/>
      </w:tabs>
      <w:spacing w:before="100" w:beforeAutospacing="1" w:after="100" w:afterAutospacing="1"/>
      <w:ind w:left="170" w:right="-39"/>
    </w:pPr>
    <w:rPr>
      <w:rFonts w:cs="Century Gothic"/>
    </w:rPr>
  </w:style>
  <w:style w:type="paragraph" w:customStyle="1" w:styleId="msolistparagraphcxspfirst">
    <w:name w:val="msolistparagraphcxspfirst"/>
    <w:basedOn w:val="Normale"/>
    <w:uiPriority w:val="99"/>
    <w:semiHidden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pPr>
      <w:ind w:left="720"/>
    </w:pPr>
  </w:style>
  <w:style w:type="paragraph" w:customStyle="1" w:styleId="Stile1">
    <w:name w:val="Stile1"/>
    <w:basedOn w:val="Normale"/>
    <w:uiPriority w:val="99"/>
    <w:semiHidden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pPr>
      <w:spacing w:before="100" w:beforeAutospacing="1" w:after="100" w:afterAutospacing="1"/>
    </w:pPr>
  </w:style>
  <w:style w:type="paragraph" w:customStyle="1" w:styleId="msochpdefault">
    <w:name w:val="msochpdefault"/>
    <w:basedOn w:val="Normale"/>
    <w:uiPriority w:val="99"/>
    <w:semiHidden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pPr>
      <w:spacing w:before="100" w:beforeAutospacing="1" w:after="100" w:afterAutospacing="1"/>
    </w:pPr>
    <w:rPr>
      <w:rFonts w:cs="Century Gothic"/>
    </w:r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character" w:customStyle="1" w:styleId="occhiello">
    <w:name w:val="occhiello"/>
    <w:basedOn w:val="Carpredefinitoparagrafo"/>
  </w:style>
  <w:style w:type="character" w:customStyle="1" w:styleId="titolo10">
    <w:name w:val="titolo1"/>
    <w:basedOn w:val="Carpredefinitoparagrafo"/>
  </w:style>
  <w:style w:type="character" w:customStyle="1" w:styleId="sommario">
    <w:name w:val="sommario"/>
    <w:basedOn w:val="Carpredefinitoparagrafo"/>
  </w:style>
  <w:style w:type="character" w:customStyle="1" w:styleId="txt12">
    <w:name w:val="txt12"/>
    <w:basedOn w:val="Carpredefinitoparagrafo"/>
  </w:style>
  <w:style w:type="character" w:customStyle="1" w:styleId="articolotitolo1">
    <w:name w:val="articolotitolo1"/>
    <w:basedOn w:val="Carpredefinitoparagrafo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</w:style>
  <w:style w:type="character" w:customStyle="1" w:styleId="grigioscuro">
    <w:name w:val="grigioscuro"/>
    <w:basedOn w:val="Carpredefinitoparagrafo"/>
  </w:style>
  <w:style w:type="character" w:customStyle="1" w:styleId="fwb1">
    <w:name w:val="fwb1"/>
    <w:rPr>
      <w:b/>
      <w:bCs w:val="0"/>
    </w:rPr>
  </w:style>
  <w:style w:type="character" w:customStyle="1" w:styleId="usercontent">
    <w:name w:val="usercontent"/>
    <w:basedOn w:val="Carpredefinitoparagrafo"/>
  </w:style>
  <w:style w:type="character" w:customStyle="1" w:styleId="credits">
    <w:name w:val="credits"/>
    <w:basedOn w:val="Carpredefinitoparagrafo"/>
  </w:style>
  <w:style w:type="character" w:customStyle="1" w:styleId="metaauthor">
    <w:name w:val="meta_author"/>
    <w:basedOn w:val="Carpredefinitoparagrafo"/>
  </w:style>
  <w:style w:type="character" w:customStyle="1" w:styleId="uficommentbody">
    <w:name w:val="uficommentbody"/>
    <w:basedOn w:val="Carpredefinitoparagrafo"/>
  </w:style>
  <w:style w:type="table" w:styleId="Grigliatabella">
    <w:name w:val="Table Grid"/>
    <w:basedOn w:val="Tabellanormale"/>
    <w:uiPriority w:val="59"/>
    <w:pPr>
      <w:spacing w:line="276" w:lineRule="auto"/>
      <w:ind w:left="23"/>
      <w:jc w:val="both"/>
    </w:pPr>
    <w:rPr>
      <w:rFonts w:ascii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jc w:val="both"/>
    </w:pPr>
    <w:rPr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semiHidden/>
    <w:unhideWhenUsed/>
    <w:qFormat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semiHidden/>
    <w:unhideWhenUsed/>
    <w:qFormat/>
    <w:pPr>
      <w:keepNext/>
      <w:spacing w:before="240" w:after="60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semiHidden/>
    <w:unhideWhenUsed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qFormat/>
    <w:rPr>
      <w:rFonts w:ascii="Century Gothic" w:eastAsia="SimSun" w:hAnsi="Century Gothic" w:hint="default"/>
      <w:i/>
      <w:iCs/>
      <w:strike w:val="0"/>
      <w:dstrike w:val="0"/>
      <w:color w:val="002776"/>
      <w:sz w:val="26"/>
      <w:szCs w:val="28"/>
      <w:u w:val="none"/>
      <w:effect w:val="none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="Trebuchet MS" w:eastAsiaTheme="minorEastAsia" w:hAnsi="Trebuchet MS" w:cs="Century Gothic" w:hint="default"/>
      <w:b/>
      <w:bCs w:val="0"/>
      <w:kern w:val="36"/>
      <w:sz w:val="32"/>
      <w:szCs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semiHidden/>
    <w:locked/>
    <w:rPr>
      <w:rFonts w:ascii="Trebuchet MS" w:eastAsiaTheme="minorEastAsia" w:hAnsi="Trebuchet MS" w:cs="Century Gothic" w:hint="default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="Trebuchet MS" w:eastAsiaTheme="minorEastAsia" w:hAnsi="Trebuchet MS" w:cs="Century Gothic" w:hint="default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="Times New Roman" w:eastAsiaTheme="minorEastAsia" w:hAnsi="Times New Roman" w:cs="Times New Roman" w:hint="default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="Times New Roman" w:eastAsiaTheme="minorEastAsia" w:hAnsi="Times New Roman" w:cs="Times New Roman" w:hint="default"/>
      <w:b/>
      <w:bCs w:val="0"/>
      <w:color w:val="008000"/>
      <w:sz w:val="22"/>
      <w:szCs w:val="22"/>
      <w:lang w:eastAsia="it-IT"/>
    </w:rPr>
  </w:style>
  <w:style w:type="paragraph" w:styleId="NormaleWeb">
    <w:name w:val="Normal (Web)"/>
    <w:basedOn w:val="Normale"/>
    <w:uiPriority w:val="99"/>
    <w:semiHidden/>
    <w:unhideWhenUsed/>
    <w:qFormat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paragraph" w:styleId="Sommario1">
    <w:name w:val="toc 1"/>
    <w:basedOn w:val="Normale"/>
    <w:autoRedefine/>
    <w:uiPriority w:val="39"/>
    <w:semiHidden/>
    <w:unhideWhenUsed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eastAsiaTheme="minorEastAsia" w:hAnsi="Times New Roman" w:cs="Times New Roman" w:hint="default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eastAsiaTheme="minorEastAsia" w:hAnsi="Times New Roman" w:cs="Times New Roman" w:hint="default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eastAsiaTheme="minorEastAsia" w:hAnsi="Times New Roman" w:cs="Times New Roman" w:hint="default"/>
      <w:sz w:val="22"/>
      <w:szCs w:val="22"/>
      <w:lang w:eastAsia="it-IT"/>
    </w:rPr>
  </w:style>
  <w:style w:type="paragraph" w:styleId="Titolo">
    <w:name w:val="Title"/>
    <w:basedOn w:val="Normale"/>
    <w:link w:val="TitoloCarattere"/>
    <w:uiPriority w:val="10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="Arial" w:eastAsiaTheme="minorEastAsia" w:hAnsi="Arial" w:cs="Arial" w:hint="default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Pr>
      <w:rFonts w:asciiTheme="majorHAnsi" w:eastAsiaTheme="majorEastAsia" w:hAnsiTheme="majorHAnsi" w:cstheme="majorBidi" w:hint="default"/>
      <w:i/>
      <w:iCs w:val="0"/>
      <w:color w:val="4F81BD" w:themeColor="accent1"/>
      <w:spacing w:val="15"/>
      <w:sz w:val="24"/>
      <w:szCs w:val="24"/>
      <w:lang w:eastAsia="it-IT"/>
    </w:rPr>
  </w:style>
  <w:style w:type="paragraph" w:styleId="Data">
    <w:name w:val="Date"/>
    <w:basedOn w:val="Normale"/>
    <w:link w:val="DataCarattere"/>
    <w:uiPriority w:val="99"/>
    <w:semiHidden/>
    <w:unhideWhenUsed/>
  </w:style>
  <w:style w:type="character" w:customStyle="1" w:styleId="DataCarattere">
    <w:name w:val="Data Carattere"/>
    <w:basedOn w:val="Carpredefinitoparagrafo"/>
    <w:link w:val="Data"/>
    <w:uiPriority w:val="99"/>
    <w:semiHidden/>
    <w:locked/>
    <w:rPr>
      <w:rFonts w:ascii="Trebuchet MS" w:eastAsiaTheme="minorEastAsia" w:hAnsi="Trebuchet MS" w:cs="Times New Roman" w:hint="default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locked/>
    <w:rPr>
      <w:rFonts w:ascii="Calibri" w:hAnsi="Calibri" w:hint="default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eastAsiaTheme="minorEastAsia" w:hAnsi="Tahoma" w:cs="Tahoma" w:hint="default"/>
      <w:sz w:val="16"/>
      <w:szCs w:val="16"/>
      <w:lang w:eastAsia="it-IT"/>
    </w:rPr>
  </w:style>
  <w:style w:type="paragraph" w:styleId="Nessunaspaziatura">
    <w:name w:val="No Spacing"/>
    <w:basedOn w:val="Normale"/>
    <w:uiPriority w:val="1"/>
    <w:qFormat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pPr>
      <w:ind w:left="720"/>
    </w:pPr>
  </w:style>
  <w:style w:type="character" w:customStyle="1" w:styleId="linkCarattere">
    <w:name w:val="link Carattere"/>
    <w:basedOn w:val="Carpredefinitoparagrafo"/>
    <w:link w:val="link"/>
    <w:uiPriority w:val="99"/>
    <w:locked/>
    <w:rPr>
      <w:rFonts w:ascii="Century Gothic" w:hAnsi="Century Gothic" w:cs="Century Gothic" w:hint="default"/>
    </w:rPr>
  </w:style>
  <w:style w:type="paragraph" w:customStyle="1" w:styleId="link">
    <w:name w:val="link"/>
    <w:basedOn w:val="Normale"/>
    <w:link w:val="linkCarattere"/>
    <w:autoRedefine/>
    <w:uiPriority w:val="99"/>
    <w:pPr>
      <w:tabs>
        <w:tab w:val="left" w:pos="708"/>
      </w:tabs>
      <w:spacing w:before="100" w:beforeAutospacing="1" w:after="100" w:afterAutospacing="1"/>
      <w:ind w:left="170" w:right="-39"/>
    </w:pPr>
    <w:rPr>
      <w:rFonts w:cs="Century Gothic"/>
    </w:rPr>
  </w:style>
  <w:style w:type="paragraph" w:customStyle="1" w:styleId="msolistparagraphcxspfirst">
    <w:name w:val="msolistparagraphcxspfirst"/>
    <w:basedOn w:val="Normale"/>
    <w:uiPriority w:val="99"/>
    <w:semiHidden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pPr>
      <w:ind w:left="720"/>
    </w:pPr>
  </w:style>
  <w:style w:type="paragraph" w:customStyle="1" w:styleId="Stile1">
    <w:name w:val="Stile1"/>
    <w:basedOn w:val="Normale"/>
    <w:uiPriority w:val="99"/>
    <w:semiHidden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pPr>
      <w:spacing w:before="100" w:beforeAutospacing="1" w:after="100" w:afterAutospacing="1"/>
    </w:pPr>
  </w:style>
  <w:style w:type="paragraph" w:customStyle="1" w:styleId="msochpdefault">
    <w:name w:val="msochpdefault"/>
    <w:basedOn w:val="Normale"/>
    <w:uiPriority w:val="99"/>
    <w:semiHidden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pPr>
      <w:spacing w:before="100" w:beforeAutospacing="1" w:after="100" w:afterAutospacing="1"/>
    </w:pPr>
    <w:rPr>
      <w:rFonts w:cs="Century Gothic"/>
    </w:r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character" w:customStyle="1" w:styleId="occhiello">
    <w:name w:val="occhiello"/>
    <w:basedOn w:val="Carpredefinitoparagrafo"/>
  </w:style>
  <w:style w:type="character" w:customStyle="1" w:styleId="titolo10">
    <w:name w:val="titolo1"/>
    <w:basedOn w:val="Carpredefinitoparagrafo"/>
  </w:style>
  <w:style w:type="character" w:customStyle="1" w:styleId="sommario">
    <w:name w:val="sommario"/>
    <w:basedOn w:val="Carpredefinitoparagrafo"/>
  </w:style>
  <w:style w:type="character" w:customStyle="1" w:styleId="txt12">
    <w:name w:val="txt12"/>
    <w:basedOn w:val="Carpredefinitoparagrafo"/>
  </w:style>
  <w:style w:type="character" w:customStyle="1" w:styleId="articolotitolo1">
    <w:name w:val="articolotitolo1"/>
    <w:basedOn w:val="Carpredefinitoparagrafo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</w:style>
  <w:style w:type="character" w:customStyle="1" w:styleId="grigioscuro">
    <w:name w:val="grigioscuro"/>
    <w:basedOn w:val="Carpredefinitoparagrafo"/>
  </w:style>
  <w:style w:type="character" w:customStyle="1" w:styleId="fwb1">
    <w:name w:val="fwb1"/>
    <w:rPr>
      <w:b/>
      <w:bCs w:val="0"/>
    </w:rPr>
  </w:style>
  <w:style w:type="character" w:customStyle="1" w:styleId="usercontent">
    <w:name w:val="usercontent"/>
    <w:basedOn w:val="Carpredefinitoparagrafo"/>
  </w:style>
  <w:style w:type="character" w:customStyle="1" w:styleId="credits">
    <w:name w:val="credits"/>
    <w:basedOn w:val="Carpredefinitoparagrafo"/>
  </w:style>
  <w:style w:type="character" w:customStyle="1" w:styleId="metaauthor">
    <w:name w:val="meta_author"/>
    <w:basedOn w:val="Carpredefinitoparagrafo"/>
  </w:style>
  <w:style w:type="character" w:customStyle="1" w:styleId="uficommentbody">
    <w:name w:val="uficommentbody"/>
    <w:basedOn w:val="Carpredefinitoparagrafo"/>
  </w:style>
  <w:style w:type="table" w:styleId="Grigliatabella">
    <w:name w:val="Table Grid"/>
    <w:basedOn w:val="Tabellanormale"/>
    <w:uiPriority w:val="59"/>
    <w:pPr>
      <w:spacing w:line="276" w:lineRule="auto"/>
      <w:ind w:left="23"/>
      <w:jc w:val="both"/>
    </w:pPr>
    <w:rPr>
      <w:rFonts w:ascii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2</cp:revision>
  <dcterms:created xsi:type="dcterms:W3CDTF">2013-10-17T07:42:00Z</dcterms:created>
  <dcterms:modified xsi:type="dcterms:W3CDTF">2013-10-17T07:42:00Z</dcterms:modified>
</cp:coreProperties>
</file>